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B03CBD" w:rsidRPr="00B03CBD" w:rsidTr="00B03CBD">
        <w:trPr>
          <w:tblCellSpacing w:w="7" w:type="dxa"/>
        </w:trPr>
        <w:tc>
          <w:tcPr>
            <w:tcW w:w="4500" w:type="pct"/>
            <w:vAlign w:val="center"/>
            <w:hideMark/>
          </w:tcPr>
          <w:p w:rsidR="00B03CBD" w:rsidRPr="00E31D61" w:rsidRDefault="00B03CBD" w:rsidP="00B0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1D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Изменения к Закону № 1539 «О мерах по профилактике безнадзорности и правонарушений несовершеннолетних в Краснодарском крае»</w:t>
            </w:r>
          </w:p>
        </w:tc>
      </w:tr>
      <w:tr w:rsidR="00B03CBD" w:rsidRPr="00B03CBD" w:rsidTr="00B03CBD">
        <w:trPr>
          <w:tblCellSpacing w:w="7" w:type="dxa"/>
        </w:trPr>
        <w:tc>
          <w:tcPr>
            <w:tcW w:w="0" w:type="auto"/>
            <w:vAlign w:val="center"/>
            <w:hideMark/>
          </w:tcPr>
          <w:p w:rsidR="00B03CBD" w:rsidRPr="00E31D61" w:rsidRDefault="00B03CBD" w:rsidP="00B0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1D61">
              <w:rPr>
                <w:rFonts w:ascii="Times New Roman" w:eastAsia="Times New Roman" w:hAnsi="Times New Roman" w:cs="Times New Roman"/>
                <w:color w:val="9400D3"/>
                <w:sz w:val="32"/>
                <w:szCs w:val="28"/>
                <w:lang w:eastAsia="ru-RU"/>
              </w:rPr>
              <w:t>Изменения к  Закону № 1539  «О мерах по профилактике безнадзорности и правонарушений несовершеннолетних в Краснодарском крае»</w:t>
            </w:r>
          </w:p>
          <w:p w:rsidR="00B03CBD" w:rsidRPr="00E31D61" w:rsidRDefault="00B03CBD" w:rsidP="00B03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1D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На Кубани действует "детский" Закон № 1539. С целью повышения ответственности родителей за воспитание детей законом Краснодарского края от 9 июня 2010 года № 1992 – КЗ внесены изменения в статью 15 Закона Краснодарского края от 21 июля 2008 года № - 1539 – КЗ «О мерах по профилактике безнадзорности и правонарушений несовершеннолетних в Краснодарском крае». Данные изменения позволили ввести административную ответственность за нарушение требований «детского» закона. С 30 июля 2010 года родители (или лица, их заменяющие) привлекаются к административной ответственности. Совершение правонарушения впервые влечет наложение штрафа в размере ста рублей. Повторное совершение данного правонарушения влечет наложение административного штрафа в размере пятисот рублей. Дела рассматриваются мировыми судьями.</w:t>
            </w:r>
          </w:p>
          <w:p w:rsidR="00B03CBD" w:rsidRPr="00E31D61" w:rsidRDefault="00B03CBD" w:rsidP="00B03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1D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 30 июля 2010 года родители (или лица, их заменяющие) привлекаются к административной ответственности. Совершение правонарушения впервые влечет наложение штрафа в размере ста рублей. Повторное совершение данного правонарушения влечет наложение административного штрафа в размере пятисот рублей. Дела рассматриваются мировыми судьями.</w:t>
            </w:r>
          </w:p>
          <w:p w:rsidR="00B03CBD" w:rsidRPr="00E31D61" w:rsidRDefault="00B03CBD" w:rsidP="00B03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1D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Законом Краснодарского края от 16 июля 2010 г. № 2014-КЗ внесены изменения в статью 2.9 Закона Краснодарского края 23.07.2003г. № 608-КЗ «Об административных правонарушениях» (далее - Закон № 608-КЗ). Указанный закон опубликован 19 июля 2010 года в ежедневной краевой газете «Кубанские новости» и вступил в силу 30 июля 2010 г. </w:t>
            </w:r>
          </w:p>
          <w:p w:rsidR="00B03CBD" w:rsidRPr="00E31D61" w:rsidRDefault="00B03CBD" w:rsidP="00B03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1D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Статья 2.9 Закона № 608-КЗ изложена в следующей редакции: «Статья 2.9 Необеспечение мер по содействию физическому, интеллектуальному, психическому, духовному и нравственному развитию детей Часть 1. </w:t>
            </w:r>
            <w:proofErr w:type="gramStart"/>
            <w:r w:rsidRPr="00E31D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Допуск несовершеннолетних в места, </w:t>
            </w:r>
            <w:r w:rsidRPr="00E31D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указанные в абзаце шестнадцатом статьи 2 Закона Краснодарского края «О мерах по профилактике безнадзорности и правонарушений несовершеннолетних в Краснодарском крае»,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развитию,- влечет наложение административного штрафа на должностных лиц в размере от двух тысяч пятисот до пяти тысяч рублей, на юридических лиц</w:t>
            </w:r>
            <w:proofErr w:type="gramEnd"/>
            <w:r w:rsidRPr="00E31D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- от десяти тысяч до тридцати тысяч рублей. </w:t>
            </w:r>
          </w:p>
          <w:p w:rsidR="00B03CBD" w:rsidRPr="00E31D61" w:rsidRDefault="00B03CBD" w:rsidP="00B03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1D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Часть 2. </w:t>
            </w:r>
            <w:proofErr w:type="gramStart"/>
            <w:r w:rsidRPr="00E31D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Допуск несовершеннолетних в ночное время в общественные места, указанные в абзаце четырнадцатом статьи 2 Закона Краснодарского края «О мерах по профилактике безнадзорности и правонарушений несовершеннолетних в Краснодарском крае», находящиеся в пользовании или собственности индивидуальных предпринимателей, юридических лиц или иных хозяйствующих субъектов, без сопровождения родителей (лиц, их заменяющих), ответственных лиц, - влечет наложение административного штрафа на должностных лиц в размере от двух</w:t>
            </w:r>
            <w:proofErr w:type="gramEnd"/>
            <w:r w:rsidRPr="00E31D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тысяч пятисот до пяти тысяч рублей, на юридических лиц - от пяти тысяч до десяти тысяч рублей. </w:t>
            </w:r>
          </w:p>
          <w:p w:rsidR="00B03CBD" w:rsidRPr="00E31D61" w:rsidRDefault="00B03CBD" w:rsidP="00B03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1D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Часть 3. Необеспечение родителями (лицами, их заменяющими) мер по содействию физическому, интеллектуальному, психическому, духовному и нравственному развитию детей в соответствии с частями 3-7 статьи 3 Закона Краснодарского края «О мерах по профилактике безнадзорности и правонарушений несовершеннолетних в Краснодарском крае» - влечет наложение административного штрафа в размере ста рублей. </w:t>
            </w:r>
          </w:p>
          <w:p w:rsidR="00B03CBD" w:rsidRPr="00E31D61" w:rsidRDefault="00B03CBD" w:rsidP="00B03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1D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Часть 4. Повторное совершение административного правонарушения, предусмотренного частью 3 настоящей статьи, - влечет наложение административного штрафа в размере пятисот рублей».</w:t>
            </w:r>
          </w:p>
          <w:p w:rsidR="00B03CBD" w:rsidRPr="00E31D61" w:rsidRDefault="00B03CBD" w:rsidP="00B03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1D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соответствии со статьей 11.1 Закона № 608-КЗ дела об административных правонарушениях, предусмотренные ст. 2.9 Закона № 608-КЗ, рассматривают мировые судьи.</w:t>
            </w:r>
          </w:p>
        </w:tc>
      </w:tr>
    </w:tbl>
    <w:p w:rsidR="00D27C59" w:rsidRDefault="00D27C59">
      <w:bookmarkStart w:id="0" w:name="_GoBack"/>
      <w:bookmarkEnd w:id="0"/>
    </w:p>
    <w:sectPr w:rsidR="00D27C59" w:rsidSect="0053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F9C"/>
    <w:rsid w:val="00186F9C"/>
    <w:rsid w:val="00533D0C"/>
    <w:rsid w:val="00B03CBD"/>
    <w:rsid w:val="00D27C59"/>
    <w:rsid w:val="00E3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3235</Characters>
  <Application>Microsoft Office Word</Application>
  <DocSecurity>0</DocSecurity>
  <Lines>26</Lines>
  <Paragraphs>7</Paragraphs>
  <ScaleCrop>false</ScaleCrop>
  <Company>Home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 </cp:lastModifiedBy>
  <cp:revision>4</cp:revision>
  <cp:lastPrinted>2016-01-20T17:29:00Z</cp:lastPrinted>
  <dcterms:created xsi:type="dcterms:W3CDTF">2016-01-31T18:53:00Z</dcterms:created>
  <dcterms:modified xsi:type="dcterms:W3CDTF">2016-01-20T17:29:00Z</dcterms:modified>
</cp:coreProperties>
</file>